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1" w:rsidRPr="00E20491" w:rsidRDefault="00E20491" w:rsidP="00E20491">
      <w:pPr>
        <w:spacing w:after="0" w:line="240" w:lineRule="auto"/>
        <w:ind w:firstLine="7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0491">
        <w:rPr>
          <w:rFonts w:cstheme="minorHAnsi"/>
          <w:b/>
          <w:color w:val="000000" w:themeColor="text1"/>
          <w:sz w:val="24"/>
          <w:szCs w:val="24"/>
        </w:rPr>
        <w:t xml:space="preserve">Ежегодный </w:t>
      </w:r>
      <w:proofErr w:type="spellStart"/>
      <w:r w:rsidRPr="00E20491">
        <w:rPr>
          <w:rFonts w:cstheme="minorHAnsi"/>
          <w:b/>
          <w:color w:val="000000" w:themeColor="text1"/>
          <w:sz w:val="24"/>
          <w:szCs w:val="24"/>
        </w:rPr>
        <w:t>спецвыпуск</w:t>
      </w:r>
      <w:proofErr w:type="spellEnd"/>
      <w:r w:rsidRPr="00E20491">
        <w:rPr>
          <w:rFonts w:cstheme="minorHAnsi"/>
          <w:b/>
          <w:color w:val="000000" w:themeColor="text1"/>
          <w:sz w:val="24"/>
          <w:szCs w:val="24"/>
        </w:rPr>
        <w:t xml:space="preserve"> «Строительная ин</w:t>
      </w:r>
      <w:r w:rsidR="0048540E">
        <w:rPr>
          <w:rFonts w:cstheme="minorHAnsi"/>
          <w:b/>
          <w:color w:val="000000" w:themeColor="text1"/>
          <w:sz w:val="24"/>
          <w:szCs w:val="24"/>
        </w:rPr>
        <w:t>дустрия Оренбуржья</w:t>
      </w:r>
      <w:proofErr w:type="gramStart"/>
      <w:r w:rsidR="0048540E">
        <w:rPr>
          <w:rFonts w:cstheme="minorHAnsi"/>
          <w:b/>
          <w:color w:val="000000" w:themeColor="text1"/>
          <w:sz w:val="24"/>
          <w:szCs w:val="24"/>
        </w:rPr>
        <w:t xml:space="preserve"> О</w:t>
      </w:r>
      <w:proofErr w:type="gramEnd"/>
      <w:r w:rsidR="0048540E">
        <w:rPr>
          <w:rFonts w:cstheme="minorHAnsi"/>
          <w:b/>
          <w:color w:val="000000" w:themeColor="text1"/>
          <w:sz w:val="24"/>
          <w:szCs w:val="24"/>
        </w:rPr>
        <w:t>т и До» 202</w:t>
      </w:r>
      <w:r w:rsidR="000C3BFD">
        <w:rPr>
          <w:rFonts w:cstheme="minorHAnsi"/>
          <w:b/>
          <w:color w:val="000000" w:themeColor="text1"/>
          <w:sz w:val="24"/>
          <w:szCs w:val="24"/>
        </w:rPr>
        <w:t>2</w:t>
      </w:r>
      <w:r w:rsidRPr="00E20491">
        <w:rPr>
          <w:rFonts w:cstheme="minorHAnsi"/>
          <w:b/>
          <w:color w:val="000000" w:themeColor="text1"/>
          <w:sz w:val="24"/>
          <w:szCs w:val="24"/>
        </w:rPr>
        <w:t xml:space="preserve"> г.</w:t>
      </w:r>
    </w:p>
    <w:p w:rsidR="00E20491" w:rsidRPr="00E20491" w:rsidRDefault="00E20491" w:rsidP="00E20491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ind w:firstLine="72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0491">
        <w:rPr>
          <w:rFonts w:cstheme="minorHAnsi"/>
          <w:b/>
          <w:color w:val="000000" w:themeColor="text1"/>
          <w:sz w:val="24"/>
          <w:szCs w:val="24"/>
        </w:rPr>
        <w:t>Предполагаемые рубрики</w:t>
      </w:r>
      <w:r w:rsidR="00442737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E20491" w:rsidRPr="00E20491" w:rsidRDefault="00E20491" w:rsidP="00E20491">
      <w:pPr>
        <w:spacing w:after="0" w:line="240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1. Строительство. Проектирование. Архитектура. Дизайн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2. Недвижимость. Оценочная деятельность. Юридические, банковские и страховые услуги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3. Благоустройство. ЖКХ. Озеленение. Ландшафтный дизайн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4. Газификация. Отопление. Насосное оборудование. Сантехнические изделия. Запорная арматура. Водоснабжение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F7F9B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5. </w:t>
      </w:r>
      <w:r w:rsidR="007F7F9B">
        <w:rPr>
          <w:rFonts w:cstheme="minorHAnsi"/>
          <w:color w:val="000000" w:themeColor="text1"/>
          <w:sz w:val="24"/>
          <w:szCs w:val="24"/>
        </w:rPr>
        <w:t>Проектирование, оборудование, э</w:t>
      </w:r>
      <w:r w:rsidRPr="00E20491">
        <w:rPr>
          <w:rFonts w:cstheme="minorHAnsi"/>
          <w:color w:val="000000" w:themeColor="text1"/>
          <w:sz w:val="24"/>
          <w:szCs w:val="24"/>
        </w:rPr>
        <w:t>лектротехническая продукция. Электротовары.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6. Ковка. Металлопрокат. Металлоизделия (производство, продажа)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7. Строительно-отделочные материалы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8. Кровля. Фасад (производство, продажа, услуги)</w:t>
      </w:r>
      <w:r w:rsidR="007F7F9B">
        <w:rPr>
          <w:rFonts w:cstheme="minorHAnsi"/>
          <w:color w:val="000000" w:themeColor="text1"/>
          <w:sz w:val="24"/>
          <w:szCs w:val="24"/>
        </w:rPr>
        <w:t xml:space="preserve">. </w:t>
      </w:r>
      <w:r w:rsidR="007F7F9B" w:rsidRPr="00E20491">
        <w:rPr>
          <w:rFonts w:cstheme="minorHAnsi"/>
          <w:color w:val="000000" w:themeColor="text1"/>
          <w:sz w:val="24"/>
          <w:szCs w:val="24"/>
        </w:rPr>
        <w:t>Теплоизоляция</w:t>
      </w:r>
      <w:r w:rsidR="007F7F9B">
        <w:rPr>
          <w:rFonts w:cstheme="minorHAnsi"/>
          <w:color w:val="000000" w:themeColor="text1"/>
          <w:sz w:val="24"/>
          <w:szCs w:val="24"/>
        </w:rPr>
        <w:t>.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9. Инструменты. Оборудование. Спецтехника. Спецодежда. СИЗ. Строительно-монтажные и ремонтные работы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10. Ворота. </w:t>
      </w:r>
      <w:proofErr w:type="spellStart"/>
      <w:r w:rsidRPr="00E20491">
        <w:rPr>
          <w:rFonts w:cstheme="minorHAnsi"/>
          <w:color w:val="000000" w:themeColor="text1"/>
          <w:sz w:val="24"/>
          <w:szCs w:val="24"/>
        </w:rPr>
        <w:t>Рольставни</w:t>
      </w:r>
      <w:proofErr w:type="spellEnd"/>
      <w:r w:rsidRPr="00E20491">
        <w:rPr>
          <w:rFonts w:cstheme="minorHAnsi"/>
          <w:color w:val="000000" w:themeColor="text1"/>
          <w:sz w:val="24"/>
          <w:szCs w:val="24"/>
        </w:rPr>
        <w:t>. Заборы. Ограждения. Системы охраны. Видеонаблюдение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11. Двери. Дверные конструкции. Фурнитура. Окна, жалюзи, шторы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12. Мебель (фурнитура). Предметы интерьера. Декор (текстиль)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13. Лестницы. Лестничные ограждения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14. Деревообработка. Пиломатериалы. Деревянные дома. Бани (производство, продажа)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 xml:space="preserve">15. Кондиционирование. </w:t>
      </w:r>
      <w:proofErr w:type="spellStart"/>
      <w:r w:rsidRPr="00E20491">
        <w:rPr>
          <w:rFonts w:cstheme="minorHAnsi"/>
          <w:color w:val="000000" w:themeColor="text1"/>
          <w:sz w:val="24"/>
          <w:szCs w:val="24"/>
        </w:rPr>
        <w:t>Промвентиляция</w:t>
      </w:r>
      <w:proofErr w:type="spellEnd"/>
      <w:r w:rsidR="00DA7A32">
        <w:rPr>
          <w:rFonts w:cstheme="minorHAnsi"/>
          <w:color w:val="000000" w:themeColor="text1"/>
          <w:sz w:val="24"/>
          <w:szCs w:val="24"/>
        </w:rPr>
        <w:t>. (проектирование, продажа, обслуживание)</w:t>
      </w: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491" w:rsidRPr="00E20491" w:rsidRDefault="00E20491" w:rsidP="00E2049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20491">
        <w:rPr>
          <w:rFonts w:cstheme="minorHAnsi"/>
          <w:color w:val="000000" w:themeColor="text1"/>
          <w:sz w:val="24"/>
          <w:szCs w:val="24"/>
        </w:rPr>
        <w:t>16. ЖБИ. Цемент. Бетон. ПГМ. Блок. Кирпич</w:t>
      </w:r>
      <w:bookmarkStart w:id="0" w:name="_GoBack"/>
      <w:bookmarkEnd w:id="0"/>
    </w:p>
    <w:sectPr w:rsidR="00E20491" w:rsidRPr="00E2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74"/>
    <w:rsid w:val="000C3BFD"/>
    <w:rsid w:val="001861B1"/>
    <w:rsid w:val="00237C74"/>
    <w:rsid w:val="00442737"/>
    <w:rsid w:val="0048540E"/>
    <w:rsid w:val="007F7F9B"/>
    <w:rsid w:val="00DA7A32"/>
    <w:rsid w:val="00E20491"/>
    <w:rsid w:val="00F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2020-10-19T05:46:00Z</cp:lastPrinted>
  <dcterms:created xsi:type="dcterms:W3CDTF">2022-05-12T05:36:00Z</dcterms:created>
  <dcterms:modified xsi:type="dcterms:W3CDTF">2022-05-12T05:36:00Z</dcterms:modified>
</cp:coreProperties>
</file>